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361C0" w14:textId="2F92A615" w:rsidR="00A9623D" w:rsidRDefault="00A9623D" w:rsidP="00A9623D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lang w:val="en-US"/>
        </w:rPr>
      </w:pPr>
      <w:r>
        <w:rPr>
          <w:rFonts w:ascii="Arial" w:eastAsia="Malgun Gothic" w:hAnsi="Arial" w:cs="Arial"/>
          <w:b/>
          <w:bCs/>
          <w:lang w:val="en-US"/>
        </w:rPr>
        <w:t>3GPP TSG RAN WG1 #1</w:t>
      </w:r>
      <w:r>
        <w:rPr>
          <w:rFonts w:ascii="Arial" w:eastAsia="ＭＳ 明朝" w:hAnsi="Arial" w:cs="Arial" w:hint="eastAsia"/>
          <w:b/>
          <w:bCs/>
          <w:lang w:val="en-US"/>
        </w:rPr>
        <w:t>1</w:t>
      </w:r>
      <w:r>
        <w:rPr>
          <w:rFonts w:ascii="Arial" w:eastAsia="ＭＳ 明朝" w:hAnsi="Arial" w:cs="Arial"/>
          <w:b/>
          <w:bCs/>
          <w:lang w:val="en-US"/>
        </w:rPr>
        <w:t>6</w:t>
      </w:r>
      <w:r>
        <w:rPr>
          <w:rFonts w:ascii="Arial" w:eastAsia="Malgun Gothic" w:hAnsi="Arial" w:cs="Arial"/>
          <w:b/>
          <w:bCs/>
          <w:lang w:val="en-US"/>
        </w:rPr>
        <w:tab/>
      </w:r>
      <w:r>
        <w:rPr>
          <w:rFonts w:ascii="Arial" w:eastAsia="Malgun Gothic" w:hAnsi="Arial" w:cs="Arial"/>
          <w:b/>
          <w:bCs/>
          <w:lang w:val="en-US"/>
        </w:rPr>
        <w:tab/>
      </w:r>
      <w:r>
        <w:rPr>
          <w:rFonts w:ascii="Arial" w:eastAsia="Malgun Gothic" w:hAnsi="Arial" w:cs="Arial"/>
          <w:b/>
          <w:bCs/>
          <w:lang w:val="en-US"/>
        </w:rPr>
        <w:tab/>
      </w:r>
      <w:r>
        <w:rPr>
          <w:rFonts w:ascii="Arial" w:eastAsiaTheme="minorEastAsia" w:hAnsi="Arial" w:cs="Arial"/>
          <w:b/>
          <w:bCs/>
          <w:lang w:val="en-US"/>
        </w:rPr>
        <w:t>R1-24</w:t>
      </w:r>
      <w:r w:rsidR="006B2F1B">
        <w:rPr>
          <w:rFonts w:ascii="Arial" w:eastAsiaTheme="minorEastAsia" w:hAnsi="Arial" w:cs="Arial"/>
          <w:b/>
          <w:bCs/>
          <w:lang w:val="en-US"/>
        </w:rPr>
        <w:t>0171</w:t>
      </w:r>
      <w:r w:rsidR="003F091D">
        <w:rPr>
          <w:rFonts w:ascii="Arial" w:eastAsiaTheme="minorEastAsia" w:hAnsi="Arial" w:cs="Arial"/>
          <w:b/>
          <w:bCs/>
          <w:lang w:val="en-US"/>
        </w:rPr>
        <w:t>6</w:t>
      </w:r>
    </w:p>
    <w:p w14:paraId="6329D399" w14:textId="77777777" w:rsidR="00A9623D" w:rsidRDefault="00A9623D" w:rsidP="00A9623D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</w:rPr>
      </w:pPr>
      <w:r>
        <w:rPr>
          <w:rFonts w:ascii="Arial" w:eastAsia="Malgun Gothic" w:hAnsi="Arial" w:cs="Arial"/>
          <w:b/>
          <w:bCs/>
        </w:rPr>
        <w:t>Athens, Greece, February 26</w:t>
      </w:r>
      <w:r>
        <w:rPr>
          <w:rFonts w:ascii="Arial" w:eastAsia="Malgun Gothic" w:hAnsi="Arial" w:cs="Arial"/>
          <w:b/>
          <w:bCs/>
          <w:vertAlign w:val="superscript"/>
        </w:rPr>
        <w:t>th</w:t>
      </w:r>
      <w:r>
        <w:rPr>
          <w:rFonts w:ascii="Arial" w:eastAsia="Malgun Gothic" w:hAnsi="Arial" w:cs="Arial"/>
          <w:b/>
          <w:bCs/>
        </w:rPr>
        <w:t xml:space="preserve"> – March 1</w:t>
      </w:r>
      <w:r>
        <w:rPr>
          <w:rFonts w:ascii="Arial" w:eastAsia="Malgun Gothic" w:hAnsi="Arial" w:cs="Arial"/>
          <w:b/>
          <w:bCs/>
          <w:vertAlign w:val="superscript"/>
        </w:rPr>
        <w:t>st</w:t>
      </w:r>
      <w:r>
        <w:rPr>
          <w:rFonts w:ascii="Arial" w:eastAsia="Malgun Gothic" w:hAnsi="Arial" w:cs="Arial"/>
          <w:b/>
          <w:bCs/>
        </w:rPr>
        <w:t>, 2024</w:t>
      </w:r>
    </w:p>
    <w:p w14:paraId="60F6FD38" w14:textId="77777777" w:rsidR="001D021D" w:rsidRPr="00A9623D" w:rsidRDefault="001D021D" w:rsidP="00C94652">
      <w:pPr>
        <w:tabs>
          <w:tab w:val="center" w:pos="4153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</w:rPr>
      </w:pPr>
    </w:p>
    <w:p w14:paraId="384B4CBB" w14:textId="7CEB763D" w:rsidR="00C94652" w:rsidRPr="003C03E1" w:rsidRDefault="00C94652" w:rsidP="00C94652">
      <w:pPr>
        <w:spacing w:after="60"/>
        <w:ind w:left="1985" w:hanging="1985"/>
        <w:rPr>
          <w:rFonts w:ascii="Arial" w:eastAsia="ＭＳ 明朝" w:hAnsi="Arial" w:cs="Arial"/>
          <w:bCs/>
        </w:rPr>
      </w:pPr>
      <w:r w:rsidRPr="003C03E1">
        <w:rPr>
          <w:rFonts w:ascii="Arial" w:hAnsi="Arial" w:cs="Arial"/>
          <w:b/>
        </w:rPr>
        <w:t>Title:</w:t>
      </w:r>
      <w:r w:rsidRPr="003C03E1">
        <w:rPr>
          <w:rFonts w:ascii="Arial" w:hAnsi="Arial" w:cs="Arial"/>
          <w:b/>
        </w:rPr>
        <w:tab/>
      </w:r>
      <w:r w:rsidRPr="003C03E1">
        <w:rPr>
          <w:rFonts w:ascii="Arial" w:hAnsi="Arial" w:cs="Arial"/>
          <w:bCs/>
        </w:rPr>
        <w:t>LS on</w:t>
      </w:r>
      <w:r w:rsidR="001D021D">
        <w:rPr>
          <w:rFonts w:ascii="Arial" w:hAnsi="Arial" w:cs="Arial"/>
          <w:bCs/>
        </w:rPr>
        <w:t xml:space="preserve"> TS38.300 TP for</w:t>
      </w:r>
      <w:r w:rsidRPr="003C03E1">
        <w:rPr>
          <w:rFonts w:ascii="Arial" w:hAnsi="Arial" w:cs="Arial"/>
          <w:bCs/>
        </w:rPr>
        <w:t xml:space="preserve"> </w:t>
      </w:r>
      <w:r w:rsidR="00A9623D" w:rsidRPr="00A9623D">
        <w:rPr>
          <w:rFonts w:ascii="Arial" w:hAnsi="Arial" w:cs="Arial"/>
          <w:bCs/>
        </w:rPr>
        <w:t>Multi-cell scheduling in Rel-18</w:t>
      </w:r>
    </w:p>
    <w:p w14:paraId="3BCB66B8" w14:textId="4CC70121" w:rsidR="00C94652" w:rsidRPr="003C03E1" w:rsidRDefault="00C94652" w:rsidP="00C94652">
      <w:pPr>
        <w:spacing w:after="60"/>
        <w:ind w:left="1985" w:hanging="1985"/>
        <w:rPr>
          <w:rFonts w:ascii="Arial" w:hAnsi="Arial" w:cs="Arial"/>
          <w:bCs/>
        </w:rPr>
      </w:pPr>
      <w:r w:rsidRPr="003C03E1">
        <w:rPr>
          <w:rFonts w:ascii="Arial" w:hAnsi="Arial" w:cs="Arial"/>
          <w:b/>
        </w:rPr>
        <w:t>Response to:</w:t>
      </w:r>
      <w:r w:rsidRPr="003C03E1">
        <w:rPr>
          <w:rFonts w:ascii="Arial" w:hAnsi="Arial" w:cs="Arial"/>
          <w:bCs/>
        </w:rPr>
        <w:tab/>
      </w:r>
    </w:p>
    <w:p w14:paraId="053070F2" w14:textId="77777777" w:rsidR="00C94652" w:rsidRPr="003C03E1" w:rsidRDefault="00C94652" w:rsidP="00C94652">
      <w:pPr>
        <w:spacing w:after="60"/>
        <w:ind w:left="1985" w:hanging="1985"/>
        <w:rPr>
          <w:rFonts w:ascii="Arial" w:eastAsia="ＭＳ 明朝" w:hAnsi="Arial" w:cs="Arial"/>
          <w:bCs/>
        </w:rPr>
      </w:pPr>
      <w:r w:rsidRPr="003C03E1">
        <w:rPr>
          <w:rFonts w:ascii="Arial" w:hAnsi="Arial" w:cs="Arial"/>
          <w:b/>
        </w:rPr>
        <w:t>Release:</w:t>
      </w:r>
      <w:r w:rsidRPr="003C03E1">
        <w:rPr>
          <w:rFonts w:ascii="Arial" w:hAnsi="Arial" w:cs="Arial"/>
          <w:bCs/>
        </w:rPr>
        <w:tab/>
        <w:t>Rel-</w:t>
      </w:r>
      <w:r w:rsidRPr="003C03E1">
        <w:rPr>
          <w:rFonts w:ascii="Arial" w:eastAsia="ＭＳ 明朝" w:hAnsi="Arial" w:cs="Arial"/>
          <w:bCs/>
        </w:rPr>
        <w:t>1</w:t>
      </w:r>
      <w:r>
        <w:rPr>
          <w:rFonts w:ascii="Arial" w:eastAsia="ＭＳ 明朝" w:hAnsi="Arial" w:cs="Arial"/>
          <w:bCs/>
        </w:rPr>
        <w:t>8</w:t>
      </w:r>
    </w:p>
    <w:p w14:paraId="2E69AE0F" w14:textId="77777777" w:rsidR="00C94652" w:rsidRPr="003C03E1" w:rsidRDefault="00C94652" w:rsidP="00C94652">
      <w:pPr>
        <w:spacing w:after="60"/>
        <w:ind w:left="1985" w:hanging="1985"/>
        <w:rPr>
          <w:rFonts w:ascii="Arial" w:eastAsia="ＭＳ 明朝" w:hAnsi="Arial" w:cs="Arial"/>
          <w:bCs/>
        </w:rPr>
      </w:pPr>
      <w:r w:rsidRPr="003C03E1">
        <w:rPr>
          <w:rFonts w:ascii="Arial" w:hAnsi="Arial" w:cs="Arial"/>
          <w:b/>
        </w:rPr>
        <w:t>Work Items:</w:t>
      </w:r>
      <w:r w:rsidRPr="003C03E1">
        <w:rPr>
          <w:rFonts w:ascii="Arial" w:hAnsi="Arial" w:cs="Arial"/>
          <w:bCs/>
        </w:rPr>
        <w:tab/>
      </w:r>
      <w:proofErr w:type="spellStart"/>
      <w:r w:rsidRPr="003C03E1">
        <w:rPr>
          <w:rFonts w:ascii="Arial" w:hAnsi="Arial" w:cs="Arial"/>
          <w:bCs/>
        </w:rPr>
        <w:t>NR_</w:t>
      </w:r>
      <w:r>
        <w:rPr>
          <w:rFonts w:ascii="Arial" w:hAnsi="Arial" w:cs="Arial"/>
          <w:bCs/>
        </w:rPr>
        <w:t>MC_enh</w:t>
      </w:r>
      <w:proofErr w:type="spellEnd"/>
      <w:r>
        <w:rPr>
          <w:rFonts w:ascii="Arial" w:hAnsi="Arial" w:cs="Arial"/>
          <w:bCs/>
        </w:rPr>
        <w:t>-Core</w:t>
      </w:r>
    </w:p>
    <w:p w14:paraId="27474D7E" w14:textId="77777777" w:rsidR="00C94652" w:rsidRPr="003C03E1" w:rsidRDefault="00C94652" w:rsidP="00C94652">
      <w:pPr>
        <w:spacing w:after="60"/>
        <w:ind w:left="1985" w:hanging="1985"/>
        <w:rPr>
          <w:rFonts w:ascii="Arial" w:hAnsi="Arial" w:cs="Arial"/>
          <w:b/>
        </w:rPr>
      </w:pPr>
    </w:p>
    <w:p w14:paraId="75749EA8" w14:textId="77777777" w:rsidR="00C94652" w:rsidRPr="003C03E1" w:rsidRDefault="00C94652" w:rsidP="00C94652">
      <w:pPr>
        <w:spacing w:after="60"/>
        <w:ind w:left="1985" w:hanging="1985"/>
        <w:rPr>
          <w:rFonts w:ascii="Arial" w:hAnsi="Arial" w:cs="Arial"/>
          <w:bCs/>
        </w:rPr>
      </w:pPr>
      <w:r w:rsidRPr="003C03E1">
        <w:rPr>
          <w:rFonts w:ascii="Arial" w:hAnsi="Arial" w:cs="Arial"/>
          <w:b/>
        </w:rPr>
        <w:t>Source:</w:t>
      </w:r>
      <w:r w:rsidRPr="003C03E1">
        <w:rPr>
          <w:rFonts w:ascii="Arial" w:hAnsi="Arial" w:cs="Arial"/>
          <w:bCs/>
        </w:rPr>
        <w:tab/>
      </w:r>
      <w:r w:rsidRPr="003C03E1">
        <w:rPr>
          <w:rFonts w:ascii="Arial" w:eastAsia="ＭＳ 明朝" w:hAnsi="Arial" w:cs="Arial"/>
          <w:bCs/>
        </w:rPr>
        <w:t>RAN WG</w:t>
      </w:r>
      <w:r w:rsidRPr="003C03E1">
        <w:rPr>
          <w:rFonts w:ascii="Arial" w:eastAsia="ＭＳ 明朝" w:hAnsi="Arial" w:cs="Arial" w:hint="eastAsia"/>
          <w:bCs/>
        </w:rPr>
        <w:t>1</w:t>
      </w:r>
    </w:p>
    <w:p w14:paraId="15F7829A" w14:textId="77777777" w:rsidR="00C94652" w:rsidRPr="003C03E1" w:rsidRDefault="00C94652" w:rsidP="00C94652">
      <w:pPr>
        <w:spacing w:after="60"/>
        <w:ind w:left="1985" w:hanging="1985"/>
        <w:rPr>
          <w:rFonts w:ascii="Arial" w:eastAsia="ＭＳ 明朝" w:hAnsi="Arial" w:cs="Arial"/>
          <w:bCs/>
        </w:rPr>
      </w:pPr>
      <w:r w:rsidRPr="003C03E1">
        <w:rPr>
          <w:rFonts w:ascii="Arial" w:hAnsi="Arial" w:cs="Arial"/>
          <w:b/>
        </w:rPr>
        <w:t>To:</w:t>
      </w:r>
      <w:r w:rsidRPr="003C03E1">
        <w:rPr>
          <w:rFonts w:ascii="Arial" w:hAnsi="Arial" w:cs="Arial"/>
          <w:bCs/>
        </w:rPr>
        <w:tab/>
        <w:t>RAN</w:t>
      </w:r>
      <w:r w:rsidRPr="003C03E1">
        <w:rPr>
          <w:rFonts w:ascii="Arial" w:eastAsia="ＭＳ 明朝" w:hAnsi="Arial" w:cs="Arial" w:hint="eastAsia"/>
          <w:bCs/>
        </w:rPr>
        <w:t xml:space="preserve"> WG2</w:t>
      </w:r>
    </w:p>
    <w:p w14:paraId="535A1341" w14:textId="111F1A18" w:rsidR="00C94652" w:rsidRPr="003C03E1" w:rsidRDefault="00C94652" w:rsidP="00C94652">
      <w:pPr>
        <w:spacing w:after="60"/>
        <w:ind w:left="1985" w:hanging="1985"/>
        <w:rPr>
          <w:rFonts w:ascii="Arial" w:eastAsia="ＭＳ 明朝" w:hAnsi="Arial" w:cs="Arial"/>
          <w:b/>
        </w:rPr>
      </w:pPr>
      <w:r w:rsidRPr="003C03E1">
        <w:rPr>
          <w:rFonts w:ascii="Arial" w:eastAsia="ＭＳ 明朝" w:hAnsi="Arial" w:cs="Arial" w:hint="eastAsia"/>
          <w:b/>
        </w:rPr>
        <w:t>CC:</w:t>
      </w:r>
      <w:r w:rsidRPr="003C03E1">
        <w:rPr>
          <w:rFonts w:ascii="Arial" w:eastAsia="ＭＳ 明朝" w:hAnsi="Arial" w:cs="Arial" w:hint="eastAsia"/>
          <w:b/>
        </w:rPr>
        <w:tab/>
      </w:r>
    </w:p>
    <w:p w14:paraId="41A17F20" w14:textId="77777777" w:rsidR="00C94652" w:rsidRPr="003C03E1" w:rsidRDefault="00C94652" w:rsidP="00C94652">
      <w:pPr>
        <w:spacing w:after="60"/>
        <w:ind w:left="1985" w:hanging="1985"/>
        <w:rPr>
          <w:rFonts w:ascii="Arial" w:eastAsia="ＭＳ 明朝" w:hAnsi="Arial" w:cs="Arial"/>
          <w:bCs/>
        </w:rPr>
      </w:pPr>
    </w:p>
    <w:p w14:paraId="6B96D8A5" w14:textId="77777777" w:rsidR="00C94652" w:rsidRPr="003C03E1" w:rsidRDefault="00C94652" w:rsidP="00C94652">
      <w:pPr>
        <w:tabs>
          <w:tab w:val="left" w:pos="2268"/>
        </w:tabs>
        <w:rPr>
          <w:rFonts w:ascii="Arial" w:hAnsi="Arial" w:cs="Arial"/>
          <w:bCs/>
        </w:rPr>
      </w:pPr>
      <w:r w:rsidRPr="003C03E1">
        <w:rPr>
          <w:rFonts w:ascii="Arial" w:hAnsi="Arial" w:cs="Arial"/>
          <w:b/>
        </w:rPr>
        <w:t>Contact Person:</w:t>
      </w:r>
      <w:r w:rsidRPr="003C03E1">
        <w:rPr>
          <w:rFonts w:ascii="Arial" w:hAnsi="Arial" w:cs="Arial"/>
          <w:bCs/>
        </w:rPr>
        <w:tab/>
      </w:r>
    </w:p>
    <w:p w14:paraId="150232F9" w14:textId="77777777" w:rsidR="00C94652" w:rsidRPr="003C03E1" w:rsidRDefault="00C94652" w:rsidP="00C94652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ＭＳ 明朝" w:hAnsi="Arial" w:cs="Arial"/>
          <w:bCs/>
          <w:lang w:val="it-IT"/>
        </w:rPr>
      </w:pPr>
      <w:r w:rsidRPr="003C03E1">
        <w:rPr>
          <w:rFonts w:ascii="Arial" w:hAnsi="Arial" w:cs="Arial"/>
          <w:b/>
          <w:lang w:val="it-IT"/>
        </w:rPr>
        <w:t>Name:</w:t>
      </w:r>
      <w:r w:rsidRPr="003C03E1">
        <w:rPr>
          <w:rFonts w:ascii="Arial" w:hAnsi="Arial" w:cs="Arial"/>
          <w:bCs/>
          <w:lang w:val="it-IT"/>
        </w:rPr>
        <w:tab/>
        <w:t>Hiroki Harada</w:t>
      </w:r>
    </w:p>
    <w:p w14:paraId="106A25D8" w14:textId="77777777" w:rsidR="00C94652" w:rsidRPr="003C03E1" w:rsidRDefault="00C94652" w:rsidP="00C94652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ＭＳ 明朝" w:hAnsi="Arial" w:cs="Arial"/>
          <w:bCs/>
          <w:lang w:val="it-IT"/>
        </w:rPr>
      </w:pPr>
      <w:r w:rsidRPr="003C03E1">
        <w:rPr>
          <w:rFonts w:ascii="Arial" w:hAnsi="Arial" w:cs="Arial"/>
          <w:b/>
          <w:lang w:val="pt-BR"/>
        </w:rPr>
        <w:t>E-mail Address:</w:t>
      </w:r>
      <w:r w:rsidRPr="003C03E1">
        <w:rPr>
          <w:rFonts w:ascii="Arial" w:hAnsi="Arial" w:cs="Arial"/>
          <w:bCs/>
          <w:lang w:val="pt-BR"/>
        </w:rPr>
        <w:tab/>
      </w:r>
      <w:r w:rsidRPr="003C03E1">
        <w:rPr>
          <w:rFonts w:ascii="Arial" w:eastAsia="ＭＳ 明朝" w:hAnsi="Arial" w:cs="Arial"/>
          <w:bCs/>
          <w:lang w:val="pt-BR"/>
        </w:rPr>
        <w:t>hiroki.harada</w:t>
      </w:r>
      <w:r w:rsidRPr="003C03E1">
        <w:rPr>
          <w:rFonts w:ascii="Arial" w:eastAsia="ＭＳ 明朝" w:hAnsi="Arial" w:cs="Arial" w:hint="eastAsia"/>
          <w:bCs/>
          <w:lang w:val="pt-BR"/>
        </w:rPr>
        <w:t>.</w:t>
      </w:r>
      <w:r w:rsidRPr="003C03E1">
        <w:rPr>
          <w:rFonts w:ascii="Arial" w:eastAsia="ＭＳ 明朝" w:hAnsi="Arial" w:cs="Arial"/>
          <w:bCs/>
          <w:lang w:val="pt-BR"/>
        </w:rPr>
        <w:t>sv</w:t>
      </w:r>
      <w:r w:rsidRPr="003C03E1">
        <w:rPr>
          <w:rFonts w:ascii="Arial" w:eastAsia="ＭＳ 明朝" w:hAnsi="Arial" w:cs="Arial"/>
          <w:bCs/>
          <w:lang w:val="it-IT"/>
        </w:rPr>
        <w:t>@nttdocom</w:t>
      </w:r>
      <w:r>
        <w:rPr>
          <w:rFonts w:ascii="Arial" w:eastAsia="ＭＳ 明朝" w:hAnsi="Arial" w:cs="Arial"/>
          <w:bCs/>
          <w:lang w:val="it-IT"/>
        </w:rPr>
        <w:t>o.com</w:t>
      </w:r>
    </w:p>
    <w:p w14:paraId="533A8976" w14:textId="77777777" w:rsidR="00C94652" w:rsidRPr="003C03E1" w:rsidRDefault="00C94652" w:rsidP="00C94652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07B86457" w14:textId="77777777" w:rsidR="00C94652" w:rsidRPr="003C03E1" w:rsidRDefault="00C94652" w:rsidP="00C94652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3C03E1">
        <w:rPr>
          <w:rFonts w:ascii="Arial" w:hAnsi="Arial" w:cs="Arial"/>
          <w:b/>
          <w:lang w:val="pt-BR"/>
        </w:rPr>
        <w:t>Attachment</w:t>
      </w:r>
      <w:r w:rsidRPr="003C03E1">
        <w:rPr>
          <w:rFonts w:ascii="Arial" w:hAnsi="Arial" w:cs="Arial" w:hint="eastAsia"/>
          <w:b/>
          <w:lang w:val="pt-BR"/>
        </w:rPr>
        <w:t>:</w:t>
      </w:r>
      <w:r w:rsidRPr="003C03E1">
        <w:rPr>
          <w:rFonts w:ascii="Arial" w:hAnsi="Arial" w:cs="Arial"/>
          <w:b/>
          <w:lang w:val="pt-BR"/>
        </w:rPr>
        <w:tab/>
        <w:t xml:space="preserve">         </w:t>
      </w:r>
      <w:r w:rsidRPr="003C03E1">
        <w:rPr>
          <w:rFonts w:ascii="Arial" w:hAnsi="Arial" w:cs="Arial"/>
          <w:lang w:val="pt-BR"/>
        </w:rPr>
        <w:t xml:space="preserve">      </w:t>
      </w:r>
    </w:p>
    <w:p w14:paraId="47EE035F" w14:textId="77777777" w:rsidR="00C94652" w:rsidRPr="003C03E1" w:rsidRDefault="00C94652" w:rsidP="00C94652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11041BF8" w14:textId="77777777" w:rsidR="00C94652" w:rsidRPr="003C03E1" w:rsidRDefault="00C94652" w:rsidP="00C94652">
      <w:pPr>
        <w:rPr>
          <w:rFonts w:ascii="Arial" w:hAnsi="Arial" w:cs="Arial"/>
          <w:lang w:val="pt-BR"/>
        </w:rPr>
      </w:pPr>
    </w:p>
    <w:p w14:paraId="65B1C55E" w14:textId="77777777" w:rsidR="00C94652" w:rsidRPr="003C03E1" w:rsidRDefault="00C94652" w:rsidP="00C94652">
      <w:pPr>
        <w:spacing w:after="120"/>
        <w:rPr>
          <w:rFonts w:ascii="Arial" w:hAnsi="Arial" w:cs="Arial"/>
          <w:b/>
        </w:rPr>
      </w:pPr>
      <w:r w:rsidRPr="003C03E1">
        <w:rPr>
          <w:rFonts w:ascii="Arial" w:hAnsi="Arial" w:cs="Arial"/>
          <w:b/>
        </w:rPr>
        <w:t>1. Overall Description:</w:t>
      </w:r>
    </w:p>
    <w:p w14:paraId="6FEDA3E7" w14:textId="77777777" w:rsidR="00C94652" w:rsidRPr="003C03E1" w:rsidRDefault="00C94652" w:rsidP="00C94652">
      <w:pPr>
        <w:spacing w:afterLines="50" w:after="120"/>
        <w:jc w:val="both"/>
        <w:rPr>
          <w:rFonts w:ascii="Arial" w:eastAsia="游明朝" w:hAnsi="Arial" w:cs="Arial"/>
          <w:bCs/>
          <w:iCs/>
          <w:lang w:val="en-US"/>
        </w:rPr>
      </w:pPr>
    </w:p>
    <w:p w14:paraId="0AB5BF52" w14:textId="7B6419F4" w:rsidR="00C94652" w:rsidRDefault="00C94652" w:rsidP="00C94652">
      <w:pPr>
        <w:spacing w:afterLines="50" w:after="120"/>
        <w:jc w:val="both"/>
        <w:rPr>
          <w:rFonts w:ascii="Arial" w:eastAsia="游明朝" w:hAnsi="Arial" w:cs="Arial"/>
          <w:bCs/>
          <w:iCs/>
          <w:lang w:val="en-US"/>
        </w:rPr>
      </w:pPr>
      <w:r w:rsidRPr="003C03E1">
        <w:rPr>
          <w:rFonts w:ascii="Arial" w:eastAsia="游明朝" w:hAnsi="Arial" w:cs="Arial"/>
          <w:bCs/>
          <w:iCs/>
          <w:lang w:val="en-US"/>
        </w:rPr>
        <w:t xml:space="preserve">RAN1 </w:t>
      </w:r>
      <w:r w:rsidR="001D021D">
        <w:rPr>
          <w:rFonts w:ascii="Arial" w:eastAsia="游明朝" w:hAnsi="Arial" w:cs="Arial"/>
          <w:bCs/>
          <w:iCs/>
          <w:lang w:val="en-US"/>
        </w:rPr>
        <w:t xml:space="preserve">discussed on necessary updates for </w:t>
      </w:r>
      <w:r w:rsidR="00A9623D">
        <w:rPr>
          <w:rFonts w:ascii="Arial" w:eastAsia="游明朝" w:hAnsi="Arial" w:cs="Arial"/>
          <w:bCs/>
          <w:iCs/>
          <w:lang w:val="en-US"/>
        </w:rPr>
        <w:t xml:space="preserve">Rel-18 </w:t>
      </w:r>
      <w:proofErr w:type="gramStart"/>
      <w:r w:rsidR="00A9623D">
        <w:rPr>
          <w:rFonts w:ascii="Arial" w:eastAsia="游明朝" w:hAnsi="Arial" w:cs="Arial"/>
          <w:bCs/>
          <w:iCs/>
          <w:lang w:val="en-US"/>
        </w:rPr>
        <w:t>Multi-cell</w:t>
      </w:r>
      <w:proofErr w:type="gramEnd"/>
      <w:r w:rsidR="00A9623D">
        <w:rPr>
          <w:rFonts w:ascii="Arial" w:eastAsia="游明朝" w:hAnsi="Arial" w:cs="Arial"/>
          <w:bCs/>
          <w:iCs/>
          <w:lang w:val="en-US"/>
        </w:rPr>
        <w:t xml:space="preserve"> scheduling</w:t>
      </w:r>
      <w:r w:rsidR="001D021D">
        <w:rPr>
          <w:rFonts w:ascii="Arial" w:eastAsia="游明朝" w:hAnsi="Arial" w:cs="Arial"/>
          <w:bCs/>
          <w:iCs/>
          <w:lang w:val="en-US"/>
        </w:rPr>
        <w:t xml:space="preserve"> </w:t>
      </w:r>
      <w:r w:rsidR="002B6BF3">
        <w:rPr>
          <w:rFonts w:ascii="Arial" w:eastAsia="游明朝" w:hAnsi="Arial" w:cs="Arial"/>
          <w:bCs/>
          <w:iCs/>
          <w:lang w:val="en-US"/>
        </w:rPr>
        <w:t xml:space="preserve">by a single DCI </w:t>
      </w:r>
      <w:r w:rsidR="001D021D">
        <w:rPr>
          <w:rFonts w:ascii="Arial" w:eastAsia="游明朝" w:hAnsi="Arial" w:cs="Arial"/>
          <w:bCs/>
          <w:iCs/>
          <w:lang w:val="en-US"/>
        </w:rPr>
        <w:t>in TS38.300, and following text proposal was agreed as RAN1 recommendation.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D021D" w14:paraId="0B8FD7C9" w14:textId="77777777" w:rsidTr="001D021D">
        <w:tc>
          <w:tcPr>
            <w:tcW w:w="9855" w:type="dxa"/>
          </w:tcPr>
          <w:p w14:paraId="6DD180E0" w14:textId="24A4DF9B" w:rsidR="002B6BF3" w:rsidRPr="002B6BF3" w:rsidRDefault="002B6BF3" w:rsidP="002B6BF3">
            <w:pPr>
              <w:keepNext/>
              <w:keepLines/>
              <w:widowControl w:val="0"/>
              <w:tabs>
                <w:tab w:val="left" w:pos="3150"/>
              </w:tabs>
              <w:overflowPunct w:val="0"/>
              <w:autoSpaceDE w:val="0"/>
              <w:autoSpaceDN w:val="0"/>
              <w:adjustRightInd w:val="0"/>
              <w:spacing w:before="240" w:after="180" w:line="259" w:lineRule="auto"/>
              <w:ind w:left="576" w:hanging="576"/>
              <w:jc w:val="both"/>
              <w:textAlignment w:val="baseline"/>
              <w:outlineLvl w:val="1"/>
              <w:rPr>
                <w:rFonts w:ascii="Arial" w:eastAsia="Batang" w:hAnsi="Arial"/>
                <w:sz w:val="32"/>
                <w:szCs w:val="32"/>
              </w:rPr>
            </w:pPr>
            <w:r w:rsidRPr="002B6BF3">
              <w:rPr>
                <w:rFonts w:ascii="Arial" w:eastAsia="Batang" w:hAnsi="Arial" w:hint="eastAsia"/>
                <w:sz w:val="32"/>
                <w:szCs w:val="32"/>
              </w:rPr>
              <w:t>1</w:t>
            </w:r>
            <w:r w:rsidRPr="002B6BF3">
              <w:rPr>
                <w:rFonts w:ascii="Arial" w:eastAsia="Batang" w:hAnsi="Arial"/>
                <w:sz w:val="32"/>
                <w:szCs w:val="32"/>
              </w:rPr>
              <w:t>0.</w:t>
            </w:r>
            <w:r w:rsidR="00D606B8">
              <w:rPr>
                <w:rFonts w:ascii="Arial" w:eastAsia="Batang" w:hAnsi="Arial"/>
                <w:sz w:val="32"/>
                <w:szCs w:val="32"/>
              </w:rPr>
              <w:t>X</w:t>
            </w:r>
            <w:r w:rsidRPr="002B6BF3">
              <w:rPr>
                <w:rFonts w:ascii="Arial" w:eastAsia="Batang" w:hAnsi="Arial"/>
                <w:sz w:val="32"/>
                <w:szCs w:val="32"/>
              </w:rPr>
              <w:tab/>
            </w:r>
            <w:proofErr w:type="gramStart"/>
            <w:r w:rsidRPr="002B6BF3">
              <w:rPr>
                <w:rFonts w:ascii="Arial" w:eastAsia="Batang" w:hAnsi="Arial"/>
                <w:sz w:val="32"/>
                <w:szCs w:val="32"/>
              </w:rPr>
              <w:t>Multi-</w:t>
            </w:r>
            <w:r w:rsidRPr="002B6BF3">
              <w:rPr>
                <w:rFonts w:ascii="Arial" w:eastAsia="Batang" w:hAnsi="Arial"/>
                <w:sz w:val="32"/>
                <w:szCs w:val="32"/>
                <w:lang w:val="en-US"/>
              </w:rPr>
              <w:t>cell</w:t>
            </w:r>
            <w:proofErr w:type="gramEnd"/>
            <w:r w:rsidRPr="002B6BF3">
              <w:rPr>
                <w:rFonts w:ascii="Arial" w:eastAsia="Batang" w:hAnsi="Arial"/>
                <w:sz w:val="32"/>
                <w:szCs w:val="32"/>
              </w:rPr>
              <w:t xml:space="preserve"> scheduling by a single DCI</w:t>
            </w:r>
          </w:p>
          <w:p w14:paraId="194A0A16" w14:textId="77777777" w:rsidR="002B6BF3" w:rsidRPr="002B6BF3" w:rsidRDefault="002B6BF3" w:rsidP="002B6BF3">
            <w:pPr>
              <w:rPr>
                <w:rFonts w:ascii="Calibri" w:eastAsia="Times New Roman" w:hAnsi="Calibri" w:cs="Calibri"/>
                <w:sz w:val="24"/>
                <w:szCs w:val="24"/>
                <w:lang w:val="en-US" w:eastAsia="zh-CN"/>
              </w:rPr>
            </w:pPr>
            <w:r w:rsidRPr="002B6BF3">
              <w:rPr>
                <w:rFonts w:eastAsia="Times New Roman"/>
                <w:sz w:val="21"/>
                <w:szCs w:val="16"/>
                <w:lang w:val="en-US" w:eastAsia="zh-CN"/>
              </w:rPr>
              <w:t>Multi-cell scheduling by a single DCI allows the PDCCH of a serving cell to schedule PDSCH(s)/PUSCH(s) on one or more serving cells with the single DCI but with the following restrictions:</w:t>
            </w:r>
          </w:p>
          <w:p w14:paraId="4871B972" w14:textId="77777777" w:rsidR="002B6BF3" w:rsidRPr="002B6BF3" w:rsidRDefault="002B6BF3" w:rsidP="002B6BF3">
            <w:pPr>
              <w:widowControl w:val="0"/>
              <w:numPr>
                <w:ilvl w:val="0"/>
                <w:numId w:val="23"/>
              </w:numPr>
              <w:wordWrap w:val="0"/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sz w:val="21"/>
                <w:szCs w:val="16"/>
                <w:lang w:val="en-US" w:eastAsia="zh-CN"/>
              </w:rPr>
            </w:pPr>
            <w:r w:rsidRPr="002B6BF3">
              <w:rPr>
                <w:sz w:val="21"/>
                <w:szCs w:val="16"/>
                <w:lang w:val="en-US" w:eastAsia="zh-CN"/>
              </w:rPr>
              <w:t xml:space="preserve">When a serving cell is configured with a PDCCH which schedules </w:t>
            </w:r>
            <w:r w:rsidRPr="002B6BF3">
              <w:rPr>
                <w:rFonts w:eastAsia="Times New Roman"/>
                <w:sz w:val="21"/>
                <w:szCs w:val="16"/>
                <w:lang w:val="en-US" w:eastAsia="zh-CN"/>
              </w:rPr>
              <w:t xml:space="preserve">PDSCH(s)/PUSCH(s) on </w:t>
            </w:r>
            <w:r w:rsidRPr="002B6BF3">
              <w:rPr>
                <w:sz w:val="21"/>
                <w:szCs w:val="16"/>
                <w:lang w:val="en-US" w:eastAsia="zh-CN"/>
              </w:rPr>
              <w:t xml:space="preserve">a cell set, the PUSCH/PDSCH on serving cells in the cell set is always scheduled by a PDCCH on the serving </w:t>
            </w:r>
            <w:proofErr w:type="gramStart"/>
            <w:r w:rsidRPr="002B6BF3">
              <w:rPr>
                <w:sz w:val="21"/>
                <w:szCs w:val="16"/>
                <w:lang w:val="en-US" w:eastAsia="zh-CN"/>
              </w:rPr>
              <w:t>cell;</w:t>
            </w:r>
            <w:proofErr w:type="gramEnd"/>
          </w:p>
          <w:p w14:paraId="4DE420E1" w14:textId="77777777" w:rsidR="002B6BF3" w:rsidRPr="002B6BF3" w:rsidRDefault="002B6BF3" w:rsidP="002B6BF3">
            <w:pPr>
              <w:widowControl w:val="0"/>
              <w:numPr>
                <w:ilvl w:val="0"/>
                <w:numId w:val="23"/>
              </w:numPr>
              <w:wordWrap w:val="0"/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sz w:val="21"/>
                <w:szCs w:val="16"/>
                <w:lang w:val="en-US" w:eastAsia="zh-CN"/>
              </w:rPr>
            </w:pPr>
            <w:r w:rsidRPr="002B6BF3">
              <w:rPr>
                <w:sz w:val="21"/>
                <w:szCs w:val="16"/>
                <w:lang w:val="en-US" w:eastAsia="zh-CN"/>
              </w:rPr>
              <w:t xml:space="preserve">When </w:t>
            </w:r>
            <w:proofErr w:type="spellStart"/>
            <w:r w:rsidRPr="002B6BF3">
              <w:rPr>
                <w:sz w:val="21"/>
                <w:szCs w:val="16"/>
                <w:lang w:val="en-US" w:eastAsia="zh-CN"/>
              </w:rPr>
              <w:t>PCell</w:t>
            </w:r>
            <w:proofErr w:type="spellEnd"/>
            <w:r w:rsidRPr="002B6BF3">
              <w:rPr>
                <w:sz w:val="21"/>
                <w:szCs w:val="16"/>
                <w:lang w:val="en-US" w:eastAsia="zh-CN"/>
              </w:rPr>
              <w:t xml:space="preserve"> is configured with a PDCCH which schedules </w:t>
            </w:r>
            <w:r w:rsidRPr="002B6BF3">
              <w:rPr>
                <w:rFonts w:eastAsia="Times New Roman"/>
                <w:sz w:val="21"/>
                <w:szCs w:val="16"/>
                <w:lang w:val="en-US" w:eastAsia="zh-CN"/>
              </w:rPr>
              <w:t xml:space="preserve">PDSCH(s)/PUSCH(s) on </w:t>
            </w:r>
            <w:r w:rsidRPr="002B6BF3">
              <w:rPr>
                <w:sz w:val="21"/>
                <w:szCs w:val="16"/>
                <w:lang w:val="en-US" w:eastAsia="zh-CN"/>
              </w:rPr>
              <w:t xml:space="preserve">serving cells in a cell set, that </w:t>
            </w:r>
            <w:proofErr w:type="spellStart"/>
            <w:r w:rsidRPr="002B6BF3">
              <w:rPr>
                <w:sz w:val="21"/>
                <w:szCs w:val="16"/>
                <w:lang w:val="en-US" w:eastAsia="zh-CN"/>
              </w:rPr>
              <w:t>PCell’s</w:t>
            </w:r>
            <w:proofErr w:type="spellEnd"/>
            <w:r w:rsidRPr="002B6BF3">
              <w:rPr>
                <w:sz w:val="21"/>
                <w:szCs w:val="16"/>
                <w:lang w:val="en-US" w:eastAsia="zh-CN"/>
              </w:rPr>
              <w:t xml:space="preserve"> PDSCH and PUSCH cannot be scheduled by a PDCCH on an </w:t>
            </w:r>
            <w:proofErr w:type="spellStart"/>
            <w:proofErr w:type="gramStart"/>
            <w:r w:rsidRPr="002B6BF3">
              <w:rPr>
                <w:sz w:val="21"/>
                <w:szCs w:val="16"/>
                <w:lang w:val="en-US" w:eastAsia="zh-CN"/>
              </w:rPr>
              <w:t>SCell</w:t>
            </w:r>
            <w:proofErr w:type="spellEnd"/>
            <w:r w:rsidRPr="002B6BF3">
              <w:rPr>
                <w:sz w:val="21"/>
                <w:szCs w:val="16"/>
                <w:lang w:val="en-US" w:eastAsia="zh-CN"/>
              </w:rPr>
              <w:t>;</w:t>
            </w:r>
            <w:proofErr w:type="gramEnd"/>
          </w:p>
          <w:p w14:paraId="43CE491B" w14:textId="77777777" w:rsidR="002B6BF3" w:rsidRPr="002B6BF3" w:rsidRDefault="002B6BF3" w:rsidP="002B6BF3">
            <w:pPr>
              <w:widowControl w:val="0"/>
              <w:numPr>
                <w:ilvl w:val="0"/>
                <w:numId w:val="23"/>
              </w:numPr>
              <w:wordWrap w:val="0"/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sz w:val="21"/>
                <w:szCs w:val="16"/>
                <w:lang w:val="en-US" w:eastAsia="zh-CN"/>
              </w:rPr>
            </w:pPr>
            <w:r w:rsidRPr="002B6BF3">
              <w:rPr>
                <w:sz w:val="21"/>
                <w:szCs w:val="16"/>
                <w:lang w:val="en-US" w:eastAsia="zh-CN"/>
              </w:rPr>
              <w:t xml:space="preserve">When an </w:t>
            </w:r>
            <w:proofErr w:type="spellStart"/>
            <w:r w:rsidRPr="002B6BF3">
              <w:rPr>
                <w:sz w:val="21"/>
                <w:szCs w:val="16"/>
                <w:lang w:val="en-US" w:eastAsia="zh-CN"/>
              </w:rPr>
              <w:t>SCell</w:t>
            </w:r>
            <w:proofErr w:type="spellEnd"/>
            <w:r w:rsidRPr="002B6BF3">
              <w:rPr>
                <w:rFonts w:hint="eastAsia"/>
                <w:sz w:val="21"/>
                <w:szCs w:val="16"/>
                <w:lang w:val="en-US" w:eastAsia="zh-CN"/>
              </w:rPr>
              <w:t xml:space="preserve"> </w:t>
            </w:r>
            <w:r w:rsidRPr="002B6BF3">
              <w:rPr>
                <w:sz w:val="21"/>
                <w:szCs w:val="16"/>
                <w:lang w:val="en-US" w:eastAsia="zh-CN"/>
              </w:rPr>
              <w:t xml:space="preserve">is configured with a PDCCH which schedules </w:t>
            </w:r>
            <w:r w:rsidRPr="002B6BF3">
              <w:rPr>
                <w:rFonts w:eastAsia="Times New Roman"/>
                <w:sz w:val="21"/>
                <w:szCs w:val="16"/>
                <w:lang w:val="en-US" w:eastAsia="zh-CN"/>
              </w:rPr>
              <w:t xml:space="preserve">PDSCH(s)/PUSCH(s) on </w:t>
            </w:r>
            <w:r w:rsidRPr="002B6BF3">
              <w:rPr>
                <w:sz w:val="21"/>
                <w:szCs w:val="16"/>
                <w:lang w:val="en-US" w:eastAsia="zh-CN"/>
              </w:rPr>
              <w:t xml:space="preserve">serving cells in a cell set, </w:t>
            </w:r>
            <w:proofErr w:type="spellStart"/>
            <w:r w:rsidRPr="002B6BF3">
              <w:rPr>
                <w:sz w:val="21"/>
                <w:szCs w:val="16"/>
                <w:lang w:val="en-US" w:eastAsia="zh-CN"/>
              </w:rPr>
              <w:t>PCell</w:t>
            </w:r>
            <w:proofErr w:type="spellEnd"/>
            <w:r w:rsidRPr="002B6BF3">
              <w:rPr>
                <w:sz w:val="21"/>
                <w:szCs w:val="16"/>
                <w:lang w:val="en-US" w:eastAsia="zh-CN"/>
              </w:rPr>
              <w:t xml:space="preserve"> is not included in the cell </w:t>
            </w:r>
            <w:proofErr w:type="gramStart"/>
            <w:r w:rsidRPr="002B6BF3">
              <w:rPr>
                <w:sz w:val="21"/>
                <w:szCs w:val="16"/>
                <w:lang w:val="en-US" w:eastAsia="zh-CN"/>
              </w:rPr>
              <w:t>set;</w:t>
            </w:r>
            <w:proofErr w:type="gramEnd"/>
          </w:p>
          <w:p w14:paraId="5BD763D4" w14:textId="77777777" w:rsidR="002B6BF3" w:rsidRPr="002B6BF3" w:rsidRDefault="002B6BF3" w:rsidP="002B6BF3">
            <w:pPr>
              <w:widowControl w:val="0"/>
              <w:numPr>
                <w:ilvl w:val="0"/>
                <w:numId w:val="23"/>
              </w:numPr>
              <w:wordWrap w:val="0"/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sz w:val="21"/>
                <w:szCs w:val="16"/>
                <w:lang w:val="en-US" w:eastAsia="zh-CN"/>
              </w:rPr>
            </w:pPr>
            <w:r w:rsidRPr="002B6BF3">
              <w:rPr>
                <w:rFonts w:eastAsia="Times New Roman"/>
                <w:sz w:val="21"/>
                <w:szCs w:val="16"/>
                <w:lang w:val="en-US" w:eastAsia="zh-CN"/>
              </w:rPr>
              <w:t xml:space="preserve">The scheduling PDCCH and the scheduled PDSCH(s)/PUSCH(s) can use the same or different </w:t>
            </w:r>
            <w:proofErr w:type="gramStart"/>
            <w:r w:rsidRPr="002B6BF3">
              <w:rPr>
                <w:rFonts w:eastAsia="Times New Roman"/>
                <w:sz w:val="21"/>
                <w:szCs w:val="16"/>
                <w:lang w:val="en-US" w:eastAsia="zh-CN"/>
              </w:rPr>
              <w:t>numerologies;</w:t>
            </w:r>
            <w:proofErr w:type="gramEnd"/>
          </w:p>
          <w:p w14:paraId="4ABB5D74" w14:textId="29C4B615" w:rsidR="001D021D" w:rsidRPr="00660F26" w:rsidRDefault="002B6BF3" w:rsidP="002B6BF3">
            <w:pPr>
              <w:widowControl w:val="0"/>
              <w:numPr>
                <w:ilvl w:val="0"/>
                <w:numId w:val="23"/>
              </w:numPr>
              <w:wordWrap w:val="0"/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lang w:val="en-US" w:eastAsia="zh-CN"/>
              </w:rPr>
            </w:pPr>
            <w:r w:rsidRPr="002B6BF3">
              <w:rPr>
                <w:rFonts w:eastAsia="Times New Roman"/>
                <w:sz w:val="21"/>
                <w:szCs w:val="16"/>
                <w:lang w:val="en-US" w:eastAsia="zh-CN"/>
              </w:rPr>
              <w:t>The co-scheduled PDSCH(s) with a PDCCH use the same numerology.</w:t>
            </w:r>
          </w:p>
          <w:p w14:paraId="1A8F6E86" w14:textId="75E715A6" w:rsidR="00660F26" w:rsidRPr="002B6BF3" w:rsidRDefault="00660F26" w:rsidP="002B6BF3">
            <w:pPr>
              <w:widowControl w:val="0"/>
              <w:numPr>
                <w:ilvl w:val="0"/>
                <w:numId w:val="23"/>
              </w:numPr>
              <w:wordWrap w:val="0"/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lang w:val="en-US" w:eastAsia="zh-CN"/>
              </w:rPr>
            </w:pPr>
            <w:r w:rsidRPr="002B6BF3">
              <w:rPr>
                <w:rFonts w:eastAsia="Times New Roman"/>
                <w:sz w:val="21"/>
                <w:szCs w:val="16"/>
                <w:lang w:val="en-US" w:eastAsia="zh-CN"/>
              </w:rPr>
              <w:t>The co-scheduled PUSCH(s) with a PDCCH use the same numerology.</w:t>
            </w:r>
          </w:p>
        </w:tc>
      </w:tr>
    </w:tbl>
    <w:p w14:paraId="79795D90" w14:textId="77777777" w:rsidR="00C94652" w:rsidRPr="003C03E1" w:rsidRDefault="00C94652" w:rsidP="00C94652">
      <w:pPr>
        <w:spacing w:afterLines="50" w:after="120"/>
        <w:jc w:val="both"/>
        <w:rPr>
          <w:rFonts w:ascii="Arial" w:eastAsia="游明朝" w:hAnsi="Arial" w:cs="Arial"/>
          <w:bCs/>
          <w:iCs/>
          <w:lang w:val="en-US"/>
        </w:rPr>
      </w:pPr>
    </w:p>
    <w:p w14:paraId="40076708" w14:textId="77777777" w:rsidR="00C94652" w:rsidRPr="003C03E1" w:rsidRDefault="00C94652" w:rsidP="00C94652">
      <w:pPr>
        <w:spacing w:beforeLines="50" w:before="120" w:after="120"/>
        <w:rPr>
          <w:rFonts w:ascii="Arial" w:hAnsi="Arial" w:cs="Arial"/>
          <w:b/>
        </w:rPr>
      </w:pPr>
      <w:r w:rsidRPr="003C03E1">
        <w:rPr>
          <w:rFonts w:ascii="Arial" w:hAnsi="Arial" w:cs="Arial"/>
          <w:b/>
        </w:rPr>
        <w:t>2. Actions:</w:t>
      </w:r>
    </w:p>
    <w:p w14:paraId="77087259" w14:textId="77777777" w:rsidR="00C94652" w:rsidRPr="003C03E1" w:rsidRDefault="00C94652" w:rsidP="00C94652">
      <w:pPr>
        <w:spacing w:after="120"/>
        <w:ind w:left="1985" w:hanging="1985"/>
        <w:rPr>
          <w:rFonts w:ascii="Arial" w:eastAsia="ＭＳ 明朝" w:hAnsi="Arial" w:cs="Arial"/>
          <w:b/>
        </w:rPr>
      </w:pPr>
      <w:r w:rsidRPr="003C03E1">
        <w:rPr>
          <w:rFonts w:ascii="Arial" w:hAnsi="Arial" w:cs="Arial"/>
          <w:b/>
        </w:rPr>
        <w:t>To RAN WG2</w:t>
      </w:r>
    </w:p>
    <w:p w14:paraId="1A17B55F" w14:textId="7E3AFFFE" w:rsidR="00C94652" w:rsidRPr="003C03E1" w:rsidRDefault="00C94652" w:rsidP="00C94652">
      <w:pPr>
        <w:spacing w:afterLines="50" w:after="120"/>
        <w:rPr>
          <w:rFonts w:ascii="Arial" w:eastAsia="游明朝" w:hAnsi="Arial" w:cs="Arial"/>
          <w:iCs/>
        </w:rPr>
      </w:pPr>
      <w:r w:rsidRPr="003C03E1">
        <w:rPr>
          <w:rFonts w:ascii="Arial" w:eastAsia="游明朝" w:hAnsi="Arial" w:cs="Arial"/>
          <w:b/>
          <w:iCs/>
        </w:rPr>
        <w:t xml:space="preserve">ACTION: </w:t>
      </w:r>
      <w:r w:rsidRPr="003C03E1">
        <w:rPr>
          <w:rFonts w:ascii="Arial" w:eastAsia="游明朝" w:hAnsi="Arial" w:cs="Arial"/>
          <w:iCs/>
        </w:rPr>
        <w:t>RAN1 kindly asks RAN</w:t>
      </w:r>
      <w:r w:rsidRPr="003C03E1">
        <w:rPr>
          <w:rFonts w:ascii="Arial" w:eastAsia="游明朝" w:hAnsi="Arial" w:cs="Arial" w:hint="eastAsia"/>
          <w:iCs/>
        </w:rPr>
        <w:t>2</w:t>
      </w:r>
      <w:r w:rsidRPr="003C03E1">
        <w:rPr>
          <w:rFonts w:ascii="Arial" w:eastAsia="游明朝" w:hAnsi="Arial" w:cs="Arial"/>
          <w:iCs/>
        </w:rPr>
        <w:t xml:space="preserve"> to take </w:t>
      </w:r>
      <w:r>
        <w:rPr>
          <w:rFonts w:ascii="Arial" w:eastAsia="游明朝" w:hAnsi="Arial" w:cs="Arial"/>
          <w:iCs/>
        </w:rPr>
        <w:t xml:space="preserve">the above </w:t>
      </w:r>
      <w:r w:rsidR="001D021D">
        <w:rPr>
          <w:rFonts w:ascii="Arial" w:eastAsia="游明朝" w:hAnsi="Arial" w:cs="Arial"/>
          <w:iCs/>
        </w:rPr>
        <w:t>RAN1 recommendation</w:t>
      </w:r>
      <w:r>
        <w:rPr>
          <w:rFonts w:ascii="Arial" w:eastAsia="游明朝" w:hAnsi="Arial" w:cs="Arial"/>
          <w:iCs/>
        </w:rPr>
        <w:t xml:space="preserve"> </w:t>
      </w:r>
      <w:r w:rsidRPr="003C03E1">
        <w:rPr>
          <w:rFonts w:ascii="Arial" w:eastAsia="游明朝" w:hAnsi="Arial" w:cs="Arial"/>
          <w:iCs/>
        </w:rPr>
        <w:t>into account.</w:t>
      </w:r>
    </w:p>
    <w:p w14:paraId="1A95CCDD" w14:textId="77777777" w:rsidR="00C94652" w:rsidRPr="003C03E1" w:rsidRDefault="00C94652" w:rsidP="00C94652">
      <w:pPr>
        <w:spacing w:afterLines="50" w:after="120"/>
        <w:rPr>
          <w:rFonts w:ascii="Arial" w:eastAsia="游明朝" w:hAnsi="Arial" w:cs="Arial"/>
          <w:iCs/>
        </w:rPr>
      </w:pPr>
    </w:p>
    <w:p w14:paraId="7FE0FB78" w14:textId="77777777" w:rsidR="00C94652" w:rsidRPr="003C03E1" w:rsidRDefault="00C94652" w:rsidP="00C94652">
      <w:pPr>
        <w:spacing w:after="120"/>
        <w:rPr>
          <w:rFonts w:ascii="Arial" w:eastAsia="ＭＳ 明朝" w:hAnsi="Arial" w:cs="Arial"/>
          <w:b/>
        </w:rPr>
      </w:pPr>
      <w:r w:rsidRPr="003C03E1">
        <w:rPr>
          <w:rFonts w:ascii="Arial" w:eastAsia="ＭＳ 明朝" w:hAnsi="Arial" w:cs="Arial" w:hint="eastAsia"/>
          <w:b/>
        </w:rPr>
        <w:t>3</w:t>
      </w:r>
      <w:r w:rsidRPr="003C03E1">
        <w:rPr>
          <w:rFonts w:ascii="Arial" w:hAnsi="Arial" w:cs="Arial"/>
          <w:b/>
        </w:rPr>
        <w:t>. Date of Next RAN WG</w:t>
      </w:r>
      <w:r w:rsidRPr="003C03E1">
        <w:rPr>
          <w:rFonts w:ascii="Arial" w:eastAsia="ＭＳ 明朝" w:hAnsi="Arial" w:cs="Arial" w:hint="eastAsia"/>
          <w:b/>
        </w:rPr>
        <w:t>1</w:t>
      </w:r>
      <w:r w:rsidRPr="003C03E1">
        <w:rPr>
          <w:rFonts w:ascii="Arial" w:hAnsi="Arial" w:cs="Arial"/>
          <w:b/>
        </w:rPr>
        <w:t xml:space="preserve"> Meetings:</w:t>
      </w:r>
    </w:p>
    <w:p w14:paraId="751C2BD8" w14:textId="23DF40F8" w:rsidR="00C94652" w:rsidRPr="003C03E1" w:rsidRDefault="00C94652" w:rsidP="00C94652">
      <w:pPr>
        <w:spacing w:after="120"/>
        <w:rPr>
          <w:rFonts w:ascii="Arial" w:eastAsia="ＭＳ 明朝" w:hAnsi="Arial" w:cs="Arial"/>
          <w:bCs/>
        </w:rPr>
      </w:pPr>
      <w:r w:rsidRPr="003C03E1">
        <w:rPr>
          <w:rFonts w:ascii="Arial" w:eastAsia="ＭＳ 明朝" w:hAnsi="Arial" w:cs="Arial" w:hint="eastAsia"/>
          <w:bCs/>
        </w:rPr>
        <w:t>T</w:t>
      </w:r>
      <w:r w:rsidRPr="003C03E1">
        <w:rPr>
          <w:rFonts w:ascii="Arial" w:eastAsia="ＭＳ 明朝" w:hAnsi="Arial" w:cs="Arial"/>
          <w:bCs/>
        </w:rPr>
        <w:t>SG-RAN WG1 Meeting #11</w:t>
      </w:r>
      <w:r w:rsidR="00A9623D">
        <w:rPr>
          <w:rFonts w:ascii="Arial" w:eastAsia="ＭＳ 明朝" w:hAnsi="Arial" w:cs="Arial"/>
          <w:bCs/>
        </w:rPr>
        <w:t>6bis</w:t>
      </w:r>
      <w:r w:rsidRPr="003C03E1">
        <w:rPr>
          <w:rFonts w:ascii="Arial" w:eastAsia="ＭＳ 明朝" w:hAnsi="Arial" w:cs="Arial"/>
          <w:bCs/>
        </w:rPr>
        <w:tab/>
      </w:r>
      <w:r w:rsidRPr="003C03E1">
        <w:rPr>
          <w:rFonts w:ascii="Arial" w:eastAsia="ＭＳ 明朝" w:hAnsi="Arial" w:cs="Arial"/>
          <w:bCs/>
        </w:rPr>
        <w:tab/>
      </w:r>
      <w:r w:rsidRPr="003C03E1">
        <w:rPr>
          <w:rFonts w:ascii="Arial" w:eastAsia="ＭＳ 明朝" w:hAnsi="Arial" w:cs="Arial"/>
          <w:bCs/>
        </w:rPr>
        <w:tab/>
      </w:r>
      <w:r w:rsidR="00A9623D">
        <w:rPr>
          <w:rFonts w:ascii="Arial" w:eastAsia="ＭＳ 明朝" w:hAnsi="Arial" w:cs="Arial"/>
          <w:bCs/>
        </w:rPr>
        <w:t>April</w:t>
      </w:r>
      <w:r w:rsidRPr="003C03E1">
        <w:rPr>
          <w:rFonts w:ascii="Arial" w:eastAsia="ＭＳ 明朝" w:hAnsi="Arial" w:cs="Arial"/>
          <w:bCs/>
        </w:rPr>
        <w:t xml:space="preserve"> </w:t>
      </w:r>
      <w:r w:rsidR="001D021D">
        <w:rPr>
          <w:rFonts w:ascii="Arial" w:eastAsia="ＭＳ 明朝" w:hAnsi="Arial" w:cs="Arial"/>
          <w:bCs/>
        </w:rPr>
        <w:t>1</w:t>
      </w:r>
      <w:r w:rsidR="00A9623D">
        <w:rPr>
          <w:rFonts w:ascii="Arial" w:eastAsia="ＭＳ 明朝" w:hAnsi="Arial" w:cs="Arial"/>
          <w:bCs/>
        </w:rPr>
        <w:t>5</w:t>
      </w:r>
      <w:r w:rsidRPr="003C03E1">
        <w:rPr>
          <w:rFonts w:ascii="Arial" w:eastAsia="ＭＳ 明朝" w:hAnsi="Arial" w:cs="Arial"/>
          <w:bCs/>
        </w:rPr>
        <w:t xml:space="preserve"> to </w:t>
      </w:r>
      <w:r w:rsidR="001D021D">
        <w:rPr>
          <w:rFonts w:ascii="Arial" w:eastAsia="ＭＳ 明朝" w:hAnsi="Arial" w:cs="Arial"/>
          <w:bCs/>
        </w:rPr>
        <w:t>1</w:t>
      </w:r>
      <w:r w:rsidR="00A9623D">
        <w:rPr>
          <w:rFonts w:ascii="Arial" w:eastAsia="ＭＳ 明朝" w:hAnsi="Arial" w:cs="Arial"/>
          <w:bCs/>
        </w:rPr>
        <w:t>9</w:t>
      </w:r>
      <w:r w:rsidRPr="003C03E1">
        <w:rPr>
          <w:rFonts w:ascii="Arial" w:eastAsia="ＭＳ 明朝" w:hAnsi="Arial" w:cs="Arial"/>
          <w:bCs/>
        </w:rPr>
        <w:t>, 202</w:t>
      </w:r>
      <w:r w:rsidR="00A9623D">
        <w:rPr>
          <w:rFonts w:ascii="Arial" w:eastAsia="ＭＳ 明朝" w:hAnsi="Arial" w:cs="Arial"/>
          <w:bCs/>
        </w:rPr>
        <w:t>4</w:t>
      </w:r>
      <w:r w:rsidRPr="003C03E1">
        <w:rPr>
          <w:rFonts w:ascii="Arial" w:eastAsia="ＭＳ 明朝" w:hAnsi="Arial" w:cs="Arial"/>
          <w:bCs/>
        </w:rPr>
        <w:tab/>
      </w:r>
      <w:r w:rsidRPr="003C03E1">
        <w:rPr>
          <w:rFonts w:ascii="Arial" w:eastAsia="ＭＳ 明朝" w:hAnsi="Arial" w:cs="Arial"/>
          <w:bCs/>
        </w:rPr>
        <w:tab/>
      </w:r>
      <w:r w:rsidR="001D021D">
        <w:rPr>
          <w:rFonts w:ascii="Arial" w:eastAsia="ＭＳ 明朝" w:hAnsi="Arial" w:cs="Arial"/>
          <w:bCs/>
        </w:rPr>
        <w:t>Ch</w:t>
      </w:r>
      <w:r w:rsidR="00A9623D" w:rsidRPr="00A9623D">
        <w:rPr>
          <w:rFonts w:ascii="Arial" w:eastAsia="ＭＳ 明朝" w:hAnsi="Arial" w:cs="Arial"/>
          <w:bCs/>
        </w:rPr>
        <w:t>angsha</w:t>
      </w:r>
      <w:r w:rsidRPr="003C03E1">
        <w:rPr>
          <w:rFonts w:ascii="Arial" w:eastAsia="ＭＳ 明朝" w:hAnsi="Arial" w:cs="Arial"/>
          <w:bCs/>
        </w:rPr>
        <w:t xml:space="preserve">, </w:t>
      </w:r>
      <w:r w:rsidR="00A9623D">
        <w:rPr>
          <w:rFonts w:ascii="Arial" w:eastAsia="ＭＳ 明朝" w:hAnsi="Arial" w:cs="Arial"/>
          <w:bCs/>
        </w:rPr>
        <w:t>China</w:t>
      </w:r>
    </w:p>
    <w:p w14:paraId="4CC92881" w14:textId="3C8336BD" w:rsidR="003F091D" w:rsidRPr="003C03E1" w:rsidRDefault="003F091D" w:rsidP="003F091D">
      <w:pPr>
        <w:spacing w:after="120"/>
        <w:rPr>
          <w:rFonts w:ascii="Arial" w:eastAsia="ＭＳ 明朝" w:hAnsi="Arial" w:cs="Arial"/>
          <w:bCs/>
        </w:rPr>
      </w:pPr>
      <w:r w:rsidRPr="003C03E1">
        <w:rPr>
          <w:rFonts w:ascii="Arial" w:eastAsia="ＭＳ 明朝" w:hAnsi="Arial" w:cs="Arial" w:hint="eastAsia"/>
          <w:bCs/>
        </w:rPr>
        <w:t>T</w:t>
      </w:r>
      <w:r w:rsidRPr="003C03E1">
        <w:rPr>
          <w:rFonts w:ascii="Arial" w:eastAsia="ＭＳ 明朝" w:hAnsi="Arial" w:cs="Arial"/>
          <w:bCs/>
        </w:rPr>
        <w:t>SG-RAN WG1 Meeting #11</w:t>
      </w:r>
      <w:r>
        <w:rPr>
          <w:rFonts w:ascii="Arial" w:eastAsia="ＭＳ 明朝" w:hAnsi="Arial" w:cs="Arial"/>
          <w:bCs/>
        </w:rPr>
        <w:t>7</w:t>
      </w:r>
      <w:r w:rsidRPr="003C03E1">
        <w:rPr>
          <w:rFonts w:ascii="Arial" w:eastAsia="ＭＳ 明朝" w:hAnsi="Arial" w:cs="Arial"/>
          <w:bCs/>
        </w:rPr>
        <w:tab/>
      </w:r>
      <w:r w:rsidRPr="003C03E1">
        <w:rPr>
          <w:rFonts w:ascii="Arial" w:eastAsia="ＭＳ 明朝" w:hAnsi="Arial" w:cs="Arial"/>
          <w:bCs/>
        </w:rPr>
        <w:tab/>
      </w:r>
      <w:r w:rsidRPr="003C03E1"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  <w:t>May</w:t>
      </w:r>
      <w:r w:rsidRPr="003C03E1">
        <w:rPr>
          <w:rFonts w:ascii="Arial" w:eastAsia="ＭＳ 明朝" w:hAnsi="Arial" w:cs="Arial"/>
          <w:bCs/>
        </w:rPr>
        <w:t xml:space="preserve"> </w:t>
      </w:r>
      <w:r>
        <w:rPr>
          <w:rFonts w:ascii="Arial" w:eastAsia="ＭＳ 明朝" w:hAnsi="Arial" w:cs="Arial"/>
          <w:bCs/>
        </w:rPr>
        <w:t>20</w:t>
      </w:r>
      <w:r w:rsidRPr="003C03E1">
        <w:rPr>
          <w:rFonts w:ascii="Arial" w:eastAsia="ＭＳ 明朝" w:hAnsi="Arial" w:cs="Arial"/>
          <w:bCs/>
        </w:rPr>
        <w:t xml:space="preserve"> to </w:t>
      </w:r>
      <w:r>
        <w:rPr>
          <w:rFonts w:ascii="Arial" w:eastAsia="ＭＳ 明朝" w:hAnsi="Arial" w:cs="Arial"/>
          <w:bCs/>
        </w:rPr>
        <w:t>24</w:t>
      </w:r>
      <w:r w:rsidRPr="003C03E1">
        <w:rPr>
          <w:rFonts w:ascii="Arial" w:eastAsia="ＭＳ 明朝" w:hAnsi="Arial" w:cs="Arial"/>
          <w:bCs/>
        </w:rPr>
        <w:t>, 202</w:t>
      </w:r>
      <w:r>
        <w:rPr>
          <w:rFonts w:ascii="Arial" w:eastAsia="ＭＳ 明朝" w:hAnsi="Arial" w:cs="Arial"/>
          <w:bCs/>
        </w:rPr>
        <w:t>4</w:t>
      </w:r>
      <w:r w:rsidRPr="003C03E1">
        <w:rPr>
          <w:rFonts w:ascii="Arial" w:eastAsia="ＭＳ 明朝" w:hAnsi="Arial" w:cs="Arial"/>
          <w:bCs/>
        </w:rPr>
        <w:tab/>
      </w:r>
      <w:r w:rsidRPr="003C03E1"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>Fukuoka</w:t>
      </w:r>
      <w:r w:rsidRPr="003C03E1">
        <w:rPr>
          <w:rFonts w:ascii="Arial" w:eastAsia="ＭＳ 明朝" w:hAnsi="Arial" w:cs="Arial"/>
          <w:bCs/>
        </w:rPr>
        <w:t xml:space="preserve">, </w:t>
      </w:r>
      <w:r>
        <w:rPr>
          <w:rFonts w:ascii="Arial" w:eastAsia="ＭＳ 明朝" w:hAnsi="Arial" w:cs="Arial"/>
          <w:bCs/>
        </w:rPr>
        <w:t>Japan</w:t>
      </w:r>
    </w:p>
    <w:p w14:paraId="7A1241CB" w14:textId="77777777" w:rsidR="007E48B6" w:rsidRPr="003F091D" w:rsidRDefault="007E48B6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7E48B6" w:rsidRPr="003F091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EEC96" w14:textId="77777777" w:rsidR="00502E9C" w:rsidRDefault="00502E9C">
      <w:r>
        <w:separator/>
      </w:r>
    </w:p>
  </w:endnote>
  <w:endnote w:type="continuationSeparator" w:id="0">
    <w:p w14:paraId="7D74E986" w14:textId="77777777" w:rsidR="00502E9C" w:rsidRDefault="00502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3664D" w14:textId="77777777" w:rsidR="00502E9C" w:rsidRDefault="00502E9C">
      <w:r>
        <w:separator/>
      </w:r>
    </w:p>
  </w:footnote>
  <w:footnote w:type="continuationSeparator" w:id="0">
    <w:p w14:paraId="53863AF9" w14:textId="77777777" w:rsidR="00502E9C" w:rsidRDefault="00502E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2CD1"/>
    <w:multiLevelType w:val="hybridMultilevel"/>
    <w:tmpl w:val="38348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D406F8"/>
    <w:multiLevelType w:val="hybridMultilevel"/>
    <w:tmpl w:val="5A002C6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39260C7"/>
    <w:multiLevelType w:val="multilevel"/>
    <w:tmpl w:val="539260C7"/>
    <w:lvl w:ilvl="0">
      <w:start w:val="11"/>
      <w:numFmt w:val="bullet"/>
      <w:lvlText w:val="-"/>
      <w:lvlJc w:val="left"/>
      <w:pPr>
        <w:ind w:left="700" w:hanging="420"/>
      </w:pPr>
      <w:rPr>
        <w:rFonts w:ascii="Times New Roman" w:eastAsia="SimSun" w:hAnsi="Times New Roman" w:cs="Times New Roman" w:hint="default"/>
        <w:b w:val="0"/>
      </w:rPr>
    </w:lvl>
    <w:lvl w:ilvl="1">
      <w:start w:val="1"/>
      <w:numFmt w:val="bullet"/>
      <w:lvlText w:val=""/>
      <w:lvlJc w:val="left"/>
      <w:pPr>
        <w:ind w:left="112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16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7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1753664">
    <w:abstractNumId w:val="18"/>
  </w:num>
  <w:num w:numId="2" w16cid:durableId="2102867003">
    <w:abstractNumId w:val="9"/>
  </w:num>
  <w:num w:numId="3" w16cid:durableId="1686320744">
    <w:abstractNumId w:val="14"/>
  </w:num>
  <w:num w:numId="4" w16cid:durableId="692267229">
    <w:abstractNumId w:val="16"/>
  </w:num>
  <w:num w:numId="5" w16cid:durableId="74057765">
    <w:abstractNumId w:val="2"/>
  </w:num>
  <w:num w:numId="6" w16cid:durableId="797840011">
    <w:abstractNumId w:val="10"/>
  </w:num>
  <w:num w:numId="7" w16cid:durableId="302585989">
    <w:abstractNumId w:val="5"/>
  </w:num>
  <w:num w:numId="8" w16cid:durableId="2107731850">
    <w:abstractNumId w:val="1"/>
  </w:num>
  <w:num w:numId="9" w16cid:durableId="408506387">
    <w:abstractNumId w:val="17"/>
  </w:num>
  <w:num w:numId="10" w16cid:durableId="1799834812">
    <w:abstractNumId w:val="4"/>
  </w:num>
  <w:num w:numId="11" w16cid:durableId="1466195380">
    <w:abstractNumId w:val="8"/>
  </w:num>
  <w:num w:numId="12" w16cid:durableId="1496218715">
    <w:abstractNumId w:val="7"/>
  </w:num>
  <w:num w:numId="13" w16cid:durableId="459034675">
    <w:abstractNumId w:val="12"/>
  </w:num>
  <w:num w:numId="14" w16cid:durableId="1489788989">
    <w:abstractNumId w:val="13"/>
  </w:num>
  <w:num w:numId="15" w16cid:durableId="842277960">
    <w:abstractNumId w:val="21"/>
  </w:num>
  <w:num w:numId="16" w16cid:durableId="277838456">
    <w:abstractNumId w:val="21"/>
  </w:num>
  <w:num w:numId="17" w16cid:durableId="918904515">
    <w:abstractNumId w:val="3"/>
  </w:num>
  <w:num w:numId="18" w16cid:durableId="1770351775">
    <w:abstractNumId w:val="19"/>
  </w:num>
  <w:num w:numId="19" w16cid:durableId="1911118176">
    <w:abstractNumId w:val="20"/>
  </w:num>
  <w:num w:numId="20" w16cid:durableId="1282765870">
    <w:abstractNumId w:val="6"/>
  </w:num>
  <w:num w:numId="21" w16cid:durableId="112946224">
    <w:abstractNumId w:val="11"/>
  </w:num>
  <w:num w:numId="22" w16cid:durableId="630982387">
    <w:abstractNumId w:val="0"/>
  </w:num>
  <w:num w:numId="23" w16cid:durableId="1689595625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244D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0DEA"/>
    <w:rsid w:val="000317A4"/>
    <w:rsid w:val="00033077"/>
    <w:rsid w:val="000340B1"/>
    <w:rsid w:val="000376B3"/>
    <w:rsid w:val="00037C48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5F1A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74AF"/>
    <w:rsid w:val="000D7676"/>
    <w:rsid w:val="000E3FBD"/>
    <w:rsid w:val="000E47AC"/>
    <w:rsid w:val="000E4D97"/>
    <w:rsid w:val="000E5D71"/>
    <w:rsid w:val="000F0E6F"/>
    <w:rsid w:val="0010163B"/>
    <w:rsid w:val="001023FD"/>
    <w:rsid w:val="00105234"/>
    <w:rsid w:val="00112C4F"/>
    <w:rsid w:val="0011316A"/>
    <w:rsid w:val="00114B00"/>
    <w:rsid w:val="001153F5"/>
    <w:rsid w:val="001213D8"/>
    <w:rsid w:val="00122179"/>
    <w:rsid w:val="00124A6E"/>
    <w:rsid w:val="00125460"/>
    <w:rsid w:val="00125B74"/>
    <w:rsid w:val="001274E9"/>
    <w:rsid w:val="001367AF"/>
    <w:rsid w:val="00141322"/>
    <w:rsid w:val="001454EE"/>
    <w:rsid w:val="001507B9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021D"/>
    <w:rsid w:val="001D1DBF"/>
    <w:rsid w:val="001D265B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258F"/>
    <w:rsid w:val="002107DC"/>
    <w:rsid w:val="002120BA"/>
    <w:rsid w:val="0021465C"/>
    <w:rsid w:val="00214804"/>
    <w:rsid w:val="00214E91"/>
    <w:rsid w:val="00221A3D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7820"/>
    <w:rsid w:val="00260E75"/>
    <w:rsid w:val="00261173"/>
    <w:rsid w:val="00261327"/>
    <w:rsid w:val="00261F1F"/>
    <w:rsid w:val="00263DB8"/>
    <w:rsid w:val="00263E30"/>
    <w:rsid w:val="0027029D"/>
    <w:rsid w:val="002708FC"/>
    <w:rsid w:val="00273980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5851"/>
    <w:rsid w:val="0029683F"/>
    <w:rsid w:val="002973DE"/>
    <w:rsid w:val="0029746B"/>
    <w:rsid w:val="002A0926"/>
    <w:rsid w:val="002A0A3D"/>
    <w:rsid w:val="002A12EA"/>
    <w:rsid w:val="002A695A"/>
    <w:rsid w:val="002B11BD"/>
    <w:rsid w:val="002B1237"/>
    <w:rsid w:val="002B1B51"/>
    <w:rsid w:val="002B3DFF"/>
    <w:rsid w:val="002B4B2B"/>
    <w:rsid w:val="002B4CF5"/>
    <w:rsid w:val="002B5774"/>
    <w:rsid w:val="002B5E43"/>
    <w:rsid w:val="002B6BF3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2B2A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2B18"/>
    <w:rsid w:val="003A4123"/>
    <w:rsid w:val="003A4660"/>
    <w:rsid w:val="003A5874"/>
    <w:rsid w:val="003A5A0C"/>
    <w:rsid w:val="003B22D6"/>
    <w:rsid w:val="003B2A55"/>
    <w:rsid w:val="003B4644"/>
    <w:rsid w:val="003B4A0E"/>
    <w:rsid w:val="003B6352"/>
    <w:rsid w:val="003B6D3A"/>
    <w:rsid w:val="003B74C5"/>
    <w:rsid w:val="003C44BB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F091D"/>
    <w:rsid w:val="003F1294"/>
    <w:rsid w:val="003F25C2"/>
    <w:rsid w:val="003F3E57"/>
    <w:rsid w:val="003F459D"/>
    <w:rsid w:val="003F7AA2"/>
    <w:rsid w:val="00400473"/>
    <w:rsid w:val="00401143"/>
    <w:rsid w:val="00403407"/>
    <w:rsid w:val="0040454D"/>
    <w:rsid w:val="00405033"/>
    <w:rsid w:val="00410D6D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0CB"/>
    <w:rsid w:val="004B6469"/>
    <w:rsid w:val="004B7A54"/>
    <w:rsid w:val="004C2BD6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2E9C"/>
    <w:rsid w:val="00503047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50F1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6D55"/>
    <w:rsid w:val="0058039E"/>
    <w:rsid w:val="00583D43"/>
    <w:rsid w:val="005842B5"/>
    <w:rsid w:val="00585C9C"/>
    <w:rsid w:val="00586207"/>
    <w:rsid w:val="005869AD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0C8B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0762"/>
    <w:rsid w:val="00601E49"/>
    <w:rsid w:val="0060274A"/>
    <w:rsid w:val="00605382"/>
    <w:rsid w:val="00610074"/>
    <w:rsid w:val="00611067"/>
    <w:rsid w:val="00613CB9"/>
    <w:rsid w:val="0061426F"/>
    <w:rsid w:val="00614D5A"/>
    <w:rsid w:val="00616006"/>
    <w:rsid w:val="0062361B"/>
    <w:rsid w:val="006241B2"/>
    <w:rsid w:val="00624426"/>
    <w:rsid w:val="00627D89"/>
    <w:rsid w:val="00630CAB"/>
    <w:rsid w:val="00632720"/>
    <w:rsid w:val="00634E66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60F26"/>
    <w:rsid w:val="00661A2B"/>
    <w:rsid w:val="006625ED"/>
    <w:rsid w:val="006627EC"/>
    <w:rsid w:val="0066444C"/>
    <w:rsid w:val="00665BBC"/>
    <w:rsid w:val="00666BB1"/>
    <w:rsid w:val="00667E84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2C0A"/>
    <w:rsid w:val="006B2F1B"/>
    <w:rsid w:val="006B41B1"/>
    <w:rsid w:val="006B5EA5"/>
    <w:rsid w:val="006B7292"/>
    <w:rsid w:val="006B74D1"/>
    <w:rsid w:val="006C092F"/>
    <w:rsid w:val="006C2107"/>
    <w:rsid w:val="006C28B0"/>
    <w:rsid w:val="006C400B"/>
    <w:rsid w:val="006C4E0A"/>
    <w:rsid w:val="006C64BF"/>
    <w:rsid w:val="006D04B7"/>
    <w:rsid w:val="006D456D"/>
    <w:rsid w:val="006D46BA"/>
    <w:rsid w:val="006D5974"/>
    <w:rsid w:val="006D7CDC"/>
    <w:rsid w:val="006E39F0"/>
    <w:rsid w:val="006E5D0A"/>
    <w:rsid w:val="006E61C5"/>
    <w:rsid w:val="006E653D"/>
    <w:rsid w:val="006E6E11"/>
    <w:rsid w:val="006E7AC2"/>
    <w:rsid w:val="006F0D22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23AB"/>
    <w:rsid w:val="007139E8"/>
    <w:rsid w:val="00713D52"/>
    <w:rsid w:val="0071727C"/>
    <w:rsid w:val="00717A5B"/>
    <w:rsid w:val="00720304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EA3"/>
    <w:rsid w:val="00743604"/>
    <w:rsid w:val="00745334"/>
    <w:rsid w:val="00746557"/>
    <w:rsid w:val="0075109D"/>
    <w:rsid w:val="007531BD"/>
    <w:rsid w:val="00753368"/>
    <w:rsid w:val="00753964"/>
    <w:rsid w:val="00756CCB"/>
    <w:rsid w:val="0075712F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86C8E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C1183"/>
    <w:rsid w:val="007C2617"/>
    <w:rsid w:val="007C4929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3D6"/>
    <w:rsid w:val="008556B8"/>
    <w:rsid w:val="00861252"/>
    <w:rsid w:val="008614D6"/>
    <w:rsid w:val="00861801"/>
    <w:rsid w:val="00862CCD"/>
    <w:rsid w:val="00863E12"/>
    <w:rsid w:val="008644ED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2DF2"/>
    <w:rsid w:val="008A4F91"/>
    <w:rsid w:val="008A671E"/>
    <w:rsid w:val="008A7193"/>
    <w:rsid w:val="008B08A5"/>
    <w:rsid w:val="008B23F6"/>
    <w:rsid w:val="008B7D82"/>
    <w:rsid w:val="008C13F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AE3"/>
    <w:rsid w:val="00901B7B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152A"/>
    <w:rsid w:val="00922613"/>
    <w:rsid w:val="00924B63"/>
    <w:rsid w:val="009255A8"/>
    <w:rsid w:val="0092724B"/>
    <w:rsid w:val="009273CE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4A24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2B3E"/>
    <w:rsid w:val="00A66F6E"/>
    <w:rsid w:val="00A7005E"/>
    <w:rsid w:val="00A7061B"/>
    <w:rsid w:val="00A70EDA"/>
    <w:rsid w:val="00A74F29"/>
    <w:rsid w:val="00A7564B"/>
    <w:rsid w:val="00A81636"/>
    <w:rsid w:val="00A816B3"/>
    <w:rsid w:val="00A82833"/>
    <w:rsid w:val="00A841C6"/>
    <w:rsid w:val="00A859F7"/>
    <w:rsid w:val="00A86CC5"/>
    <w:rsid w:val="00A8722F"/>
    <w:rsid w:val="00A9022C"/>
    <w:rsid w:val="00A9623D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07D0"/>
    <w:rsid w:val="00AC1A22"/>
    <w:rsid w:val="00AC2976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08E2"/>
    <w:rsid w:val="00B81420"/>
    <w:rsid w:val="00B8508E"/>
    <w:rsid w:val="00B85E98"/>
    <w:rsid w:val="00B90CC3"/>
    <w:rsid w:val="00B92D26"/>
    <w:rsid w:val="00B92DA5"/>
    <w:rsid w:val="00B949A6"/>
    <w:rsid w:val="00B97671"/>
    <w:rsid w:val="00B97D1A"/>
    <w:rsid w:val="00BA01BE"/>
    <w:rsid w:val="00BA029E"/>
    <w:rsid w:val="00BA339F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096E"/>
    <w:rsid w:val="00BE17D5"/>
    <w:rsid w:val="00BE1EE1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4605"/>
    <w:rsid w:val="00C05F27"/>
    <w:rsid w:val="00C0701F"/>
    <w:rsid w:val="00C10872"/>
    <w:rsid w:val="00C117BD"/>
    <w:rsid w:val="00C11E38"/>
    <w:rsid w:val="00C15573"/>
    <w:rsid w:val="00C15BFF"/>
    <w:rsid w:val="00C17240"/>
    <w:rsid w:val="00C21C7F"/>
    <w:rsid w:val="00C2341C"/>
    <w:rsid w:val="00C25624"/>
    <w:rsid w:val="00C27622"/>
    <w:rsid w:val="00C31B9A"/>
    <w:rsid w:val="00C3205D"/>
    <w:rsid w:val="00C34E83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7A52"/>
    <w:rsid w:val="00C9084F"/>
    <w:rsid w:val="00C90C43"/>
    <w:rsid w:val="00C92D0A"/>
    <w:rsid w:val="00C94652"/>
    <w:rsid w:val="00C97D05"/>
    <w:rsid w:val="00CA147F"/>
    <w:rsid w:val="00CA1591"/>
    <w:rsid w:val="00CA2904"/>
    <w:rsid w:val="00CA32C5"/>
    <w:rsid w:val="00CA37FC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1377"/>
    <w:rsid w:val="00CE42D5"/>
    <w:rsid w:val="00CF6E13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6B8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1DAD"/>
    <w:rsid w:val="00D95351"/>
    <w:rsid w:val="00D95513"/>
    <w:rsid w:val="00DA128D"/>
    <w:rsid w:val="00DA3057"/>
    <w:rsid w:val="00DB0DD0"/>
    <w:rsid w:val="00DB2A72"/>
    <w:rsid w:val="00DB3386"/>
    <w:rsid w:val="00DB5568"/>
    <w:rsid w:val="00DB575B"/>
    <w:rsid w:val="00DB7A8F"/>
    <w:rsid w:val="00DC1287"/>
    <w:rsid w:val="00DC4502"/>
    <w:rsid w:val="00DC7BC6"/>
    <w:rsid w:val="00DD0D14"/>
    <w:rsid w:val="00DD181B"/>
    <w:rsid w:val="00DD5FAA"/>
    <w:rsid w:val="00DE23AD"/>
    <w:rsid w:val="00DE2E8A"/>
    <w:rsid w:val="00DF21C6"/>
    <w:rsid w:val="00DF2740"/>
    <w:rsid w:val="00DF437D"/>
    <w:rsid w:val="00E02AC1"/>
    <w:rsid w:val="00E04F80"/>
    <w:rsid w:val="00E0506D"/>
    <w:rsid w:val="00E07000"/>
    <w:rsid w:val="00E0796B"/>
    <w:rsid w:val="00E1065B"/>
    <w:rsid w:val="00E106C5"/>
    <w:rsid w:val="00E17B41"/>
    <w:rsid w:val="00E21447"/>
    <w:rsid w:val="00E24019"/>
    <w:rsid w:val="00E24AF9"/>
    <w:rsid w:val="00E2500B"/>
    <w:rsid w:val="00E27832"/>
    <w:rsid w:val="00E30E0C"/>
    <w:rsid w:val="00E30E5D"/>
    <w:rsid w:val="00E33382"/>
    <w:rsid w:val="00E341B3"/>
    <w:rsid w:val="00E34510"/>
    <w:rsid w:val="00E34E92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57FD"/>
    <w:rsid w:val="00E65B42"/>
    <w:rsid w:val="00E67E93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4856"/>
    <w:rsid w:val="00ED245F"/>
    <w:rsid w:val="00ED5925"/>
    <w:rsid w:val="00ED6A1C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7CB"/>
    <w:rsid w:val="00FC5992"/>
    <w:rsid w:val="00FD3894"/>
    <w:rsid w:val="00FE099A"/>
    <w:rsid w:val="00FE2C2C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,列表段,P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7">
    <w:name w:val="Unresolved Mention"/>
    <w:basedOn w:val="a0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a0"/>
    <w:link w:val="maintext"/>
    <w:qFormat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af8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a0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a0"/>
    <w:rsid w:val="00AD17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09C03-45E7-4DA0-ABB0-007B3A2EF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1503</Characters>
  <Application>Microsoft Office Word</Application>
  <DocSecurity>0</DocSecurity>
  <Lines>12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2024-02-28T16:10:00Z</dcterms:created>
  <dcterms:modified xsi:type="dcterms:W3CDTF">2024-02-28T16:10:00Z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2023-04-21T23:45:40Z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4d2e8b52-d4bd-4bad-9ff1-86ab9cac1055</vt:lpwstr>
  </property>
  <property fmtid="{D5CDD505-2E9C-101B-9397-08002B2CF9AE}" pid="8" name="MSIP_Label_f7b7771f-98a2-4ec9-8160-ee37e9359e20_ContentBits">
    <vt:lpwstr>0</vt:lpwstr>
  </property>
</Properties>
</file>